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  <w:r w:rsidRPr="00767216">
        <w:rPr>
          <w:rFonts w:ascii="黑体" w:eastAsia="黑体" w:hAnsi="黑体" w:cs="仿宋_GB2312" w:hint="eastAsia"/>
          <w:color w:val="000000"/>
          <w:kern w:val="0"/>
          <w:szCs w:val="32"/>
        </w:rPr>
        <w:t xml:space="preserve">附件1                                   </w:t>
      </w: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ind w:firstLineChars="2350" w:firstLine="7285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编号：</w:t>
      </w: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44"/>
          <w:szCs w:val="44"/>
        </w:rPr>
      </w:pPr>
      <w:r w:rsidRPr="00767216">
        <w:rPr>
          <w:rFonts w:ascii="方正小标宋简体" w:eastAsia="方正小标宋简体" w:hAnsi="宋体" w:cs="仿宋_GB2312" w:hint="eastAsia"/>
          <w:bCs/>
          <w:color w:val="000000"/>
          <w:kern w:val="0"/>
          <w:sz w:val="44"/>
          <w:szCs w:val="44"/>
        </w:rPr>
        <w:t>浙江省哲学社会科学重点研究基地</w:t>
      </w:r>
    </w:p>
    <w:p w:rsidR="00767216" w:rsidRPr="00767216" w:rsidRDefault="00767216" w:rsidP="00767216">
      <w:pPr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44"/>
          <w:szCs w:val="44"/>
        </w:rPr>
      </w:pPr>
      <w:r w:rsidRPr="00767216">
        <w:rPr>
          <w:rFonts w:ascii="方正小标宋简体" w:eastAsia="方正小标宋简体" w:hAnsi="宋体" w:cs="仿宋_GB2312" w:hint="eastAsia"/>
          <w:bCs/>
          <w:color w:val="000000"/>
          <w:kern w:val="0"/>
          <w:sz w:val="44"/>
          <w:szCs w:val="44"/>
        </w:rPr>
        <w:t>课题申报书</w:t>
      </w:r>
    </w:p>
    <w:p w:rsid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767216" w:rsidRPr="00767216" w:rsidTr="00767216">
        <w:trPr>
          <w:trHeight w:val="864"/>
          <w:jc w:val="center"/>
        </w:trPr>
        <w:tc>
          <w:tcPr>
            <w:tcW w:w="2173" w:type="dxa"/>
            <w:vAlign w:val="bottom"/>
            <w:hideMark/>
          </w:tcPr>
          <w:p w:rsidR="00767216" w:rsidRPr="00411853" w:rsidRDefault="00767216" w:rsidP="00767216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黑体" w:eastAsia="黑体" w:hAnsi="黑体" w:cs="仿宋_GB2312"/>
                <w:color w:val="000000"/>
                <w:kern w:val="0"/>
                <w:szCs w:val="32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Cs w:val="32"/>
              </w:rPr>
              <w:t>基地名称</w:t>
            </w:r>
          </w:p>
        </w:tc>
        <w:tc>
          <w:tcPr>
            <w:tcW w:w="6426" w:type="dxa"/>
            <w:vAlign w:val="bottom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6721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　　　　　　  　　</w:t>
            </w:r>
          </w:p>
        </w:tc>
      </w:tr>
      <w:tr w:rsidR="00767216" w:rsidRPr="00767216" w:rsidTr="00767216">
        <w:trPr>
          <w:trHeight w:val="792"/>
          <w:jc w:val="center"/>
        </w:trPr>
        <w:tc>
          <w:tcPr>
            <w:tcW w:w="2173" w:type="dxa"/>
            <w:vAlign w:val="bottom"/>
            <w:hideMark/>
          </w:tcPr>
          <w:p w:rsidR="00767216" w:rsidRPr="00411853" w:rsidRDefault="00767216" w:rsidP="00767216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黑体" w:eastAsia="黑体" w:hAnsi="黑体" w:cs="仿宋_GB2312"/>
                <w:color w:val="000000"/>
                <w:kern w:val="0"/>
                <w:szCs w:val="32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Cs w:val="32"/>
              </w:rPr>
              <w:t>课题名称</w:t>
            </w:r>
          </w:p>
        </w:tc>
        <w:tc>
          <w:tcPr>
            <w:tcW w:w="6426" w:type="dxa"/>
            <w:vAlign w:val="bottom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6721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　　　　　　 　 　</w:t>
            </w:r>
          </w:p>
        </w:tc>
      </w:tr>
      <w:tr w:rsidR="00767216" w:rsidRPr="00767216" w:rsidTr="00767216">
        <w:trPr>
          <w:jc w:val="center"/>
        </w:trPr>
        <w:tc>
          <w:tcPr>
            <w:tcW w:w="2173" w:type="dxa"/>
            <w:vAlign w:val="bottom"/>
            <w:hideMark/>
          </w:tcPr>
          <w:p w:rsidR="00767216" w:rsidRPr="00411853" w:rsidRDefault="00767216" w:rsidP="00767216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黑体" w:eastAsia="黑体" w:hAnsi="黑体" w:cs="仿宋_GB2312"/>
                <w:color w:val="000000"/>
                <w:kern w:val="0"/>
                <w:szCs w:val="32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Cs w:val="32"/>
              </w:rPr>
              <w:t>课题负责人</w:t>
            </w:r>
          </w:p>
        </w:tc>
        <w:tc>
          <w:tcPr>
            <w:tcW w:w="6426" w:type="dxa"/>
            <w:vAlign w:val="bottom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6721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              　　　　　　　　　</w:t>
            </w:r>
          </w:p>
        </w:tc>
      </w:tr>
      <w:tr w:rsidR="00767216" w:rsidRPr="00767216" w:rsidTr="00767216">
        <w:trPr>
          <w:jc w:val="center"/>
        </w:trPr>
        <w:tc>
          <w:tcPr>
            <w:tcW w:w="2173" w:type="dxa"/>
            <w:vAlign w:val="bottom"/>
            <w:hideMark/>
          </w:tcPr>
          <w:p w:rsidR="00767216" w:rsidRPr="00411853" w:rsidRDefault="00767216" w:rsidP="00767216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黑体" w:eastAsia="黑体" w:hAnsi="黑体" w:cs="仿宋_GB2312"/>
                <w:color w:val="000000"/>
                <w:kern w:val="0"/>
                <w:szCs w:val="32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Cs w:val="32"/>
              </w:rPr>
              <w:t>所在单位</w:t>
            </w:r>
          </w:p>
        </w:tc>
        <w:tc>
          <w:tcPr>
            <w:tcW w:w="6426" w:type="dxa"/>
            <w:vAlign w:val="bottom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6721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       　　　　　　　　</w:t>
            </w:r>
          </w:p>
        </w:tc>
      </w:tr>
      <w:tr w:rsidR="00767216" w:rsidRPr="00767216" w:rsidTr="00767216">
        <w:trPr>
          <w:jc w:val="center"/>
        </w:trPr>
        <w:tc>
          <w:tcPr>
            <w:tcW w:w="2173" w:type="dxa"/>
            <w:vAlign w:val="bottom"/>
            <w:hideMark/>
          </w:tcPr>
          <w:p w:rsidR="00767216" w:rsidRPr="00411853" w:rsidRDefault="00767216" w:rsidP="00767216"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黑体" w:eastAsia="黑体" w:hAnsi="黑体" w:cs="仿宋_GB2312"/>
                <w:color w:val="000000"/>
                <w:kern w:val="0"/>
                <w:szCs w:val="32"/>
              </w:rPr>
            </w:pPr>
            <w:r w:rsidRPr="00411853">
              <w:rPr>
                <w:rFonts w:ascii="黑体" w:eastAsia="黑体" w:hAnsi="黑体" w:cs="仿宋_GB2312" w:hint="eastAsia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6426" w:type="dxa"/>
            <w:vAlign w:val="bottom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 w:rsidRPr="00767216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　　　　　              　　　　　　　　</w:t>
            </w:r>
          </w:p>
        </w:tc>
      </w:tr>
    </w:tbl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jc w:val="center"/>
        <w:rPr>
          <w:rFonts w:eastAsia="仿宋_GB2312"/>
          <w:color w:val="000000"/>
          <w:kern w:val="0"/>
          <w:szCs w:val="32"/>
        </w:rPr>
      </w:pPr>
      <w:r w:rsidRPr="00767216">
        <w:rPr>
          <w:rFonts w:eastAsia="仿宋_GB2312"/>
          <w:color w:val="000000"/>
          <w:kern w:val="0"/>
          <w:szCs w:val="32"/>
        </w:rPr>
        <w:t>浙江省哲学社会科学工作办公室印制</w:t>
      </w:r>
    </w:p>
    <w:p w:rsidR="00767216" w:rsidRPr="00767216" w:rsidRDefault="00767216" w:rsidP="00767216">
      <w:pPr>
        <w:overflowPunct w:val="0"/>
        <w:adjustRightInd w:val="0"/>
        <w:jc w:val="center"/>
        <w:rPr>
          <w:rFonts w:ascii="仿宋_GB2312" w:eastAsia="仿宋_GB2312" w:hAnsi="宋体" w:cs="仿宋_GB2312"/>
          <w:bCs/>
          <w:color w:val="000000"/>
          <w:kern w:val="0"/>
          <w:szCs w:val="32"/>
        </w:rPr>
      </w:pPr>
      <w:r w:rsidRPr="00767216">
        <w:rPr>
          <w:rFonts w:eastAsia="仿宋_GB2312"/>
          <w:color w:val="000000"/>
          <w:kern w:val="0"/>
          <w:szCs w:val="32"/>
        </w:rPr>
        <w:t>2025</w:t>
      </w:r>
      <w:r w:rsidRPr="00767216">
        <w:rPr>
          <w:rFonts w:eastAsia="仿宋_GB2312"/>
          <w:color w:val="000000"/>
          <w:kern w:val="0"/>
          <w:szCs w:val="32"/>
        </w:rPr>
        <w:t>年</w:t>
      </w:r>
      <w:r w:rsidRPr="00767216">
        <w:rPr>
          <w:rFonts w:eastAsia="仿宋_GB2312"/>
          <w:color w:val="000000"/>
          <w:kern w:val="0"/>
          <w:szCs w:val="32"/>
        </w:rPr>
        <w:t>5</w:t>
      </w:r>
      <w:r w:rsidRPr="00767216">
        <w:rPr>
          <w:rFonts w:eastAsia="仿宋_GB2312"/>
          <w:color w:val="000000"/>
          <w:kern w:val="0"/>
          <w:szCs w:val="32"/>
        </w:rPr>
        <w:t>月</w:t>
      </w:r>
      <w:r w:rsidRPr="00767216">
        <w:rPr>
          <w:rFonts w:ascii="仿宋_GB2312" w:eastAsia="仿宋_GB2312" w:hAnsi="宋体" w:cs="仿宋_GB2312" w:hint="eastAsia"/>
          <w:bCs/>
          <w:color w:val="000000"/>
          <w:kern w:val="0"/>
          <w:szCs w:val="32"/>
        </w:rPr>
        <w:br w:type="page"/>
      </w:r>
    </w:p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bCs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bCs/>
          <w:color w:val="000000"/>
          <w:kern w:val="0"/>
          <w:szCs w:val="32"/>
        </w:rPr>
        <w:lastRenderedPageBreak/>
        <w:t>申请者承诺：</w:t>
      </w: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我承诺对本人填写的各项内容的真实性负责，保证没有知识产权争议。</w:t>
      </w:r>
    </w:p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申请者（签章）：    年   月    日</w:t>
      </w: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基地及建设单位承诺：</w:t>
      </w: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本单位对申请者填写的各项内容的真实性负责，保证没有知识产权的争议。</w:t>
      </w: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基地（盖章）：    年   月    日</w:t>
      </w: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jc w:val="right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建设单位（盖章）：    年   月    日</w:t>
      </w:r>
    </w:p>
    <w:p w:rsidR="00767216" w:rsidRPr="00767216" w:rsidRDefault="00767216" w:rsidP="00767216">
      <w:pPr>
        <w:overflowPunct w:val="0"/>
        <w:adjustRightIn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widowControl/>
        <w:jc w:val="left"/>
        <w:rPr>
          <w:rFonts w:ascii="仿宋_GB2312" w:eastAsia="仿宋_GB2312" w:hAnsi="宋体" w:cs="仿宋_GB2312"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Cs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bCs/>
          <w:color w:val="000000"/>
          <w:kern w:val="0"/>
          <w:szCs w:val="32"/>
        </w:rPr>
        <w:t>填表说明：</w:t>
      </w:r>
    </w:p>
    <w:p w:rsidR="00767216" w:rsidRPr="00767216" w:rsidRDefault="00767216" w:rsidP="00767216">
      <w:pPr>
        <w:overflowPunct w:val="0"/>
        <w:adjustRightInd w:val="0"/>
        <w:snapToGri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1．本表从网上下载后，要求一律用计算机填写，A3纸双面打印和复印，中缝装订。</w:t>
      </w:r>
    </w:p>
    <w:p w:rsidR="00767216" w:rsidRPr="00767216" w:rsidRDefault="00767216" w:rsidP="00767216">
      <w:pPr>
        <w:overflowPunct w:val="0"/>
        <w:adjustRightInd w:val="0"/>
        <w:snapToGri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2．封面上“成果形式”“课题负责人”等栏目的填写应与表内信息一致。</w:t>
      </w:r>
    </w:p>
    <w:p w:rsidR="00767216" w:rsidRDefault="00767216" w:rsidP="00767216">
      <w:pPr>
        <w:overflowPunct w:val="0"/>
        <w:adjustRightInd w:val="0"/>
        <w:snapToGri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  <w:r w:rsidRPr="00767216">
        <w:rPr>
          <w:rFonts w:ascii="仿宋_GB2312" w:eastAsia="仿宋_GB2312" w:hAnsi="宋体" w:cs="仿宋_GB2312" w:hint="eastAsia"/>
          <w:color w:val="000000"/>
          <w:kern w:val="0"/>
          <w:szCs w:val="32"/>
        </w:rPr>
        <w:t>3．表内“成果形式”等栏目的填写，请直接在选中的分类□上打√。</w:t>
      </w:r>
    </w:p>
    <w:p w:rsidR="00767216" w:rsidRPr="00767216" w:rsidRDefault="00767216" w:rsidP="00767216">
      <w:pPr>
        <w:overflowPunct w:val="0"/>
        <w:adjustRightInd w:val="0"/>
        <w:snapToGrid w:val="0"/>
        <w:ind w:firstLineChars="200" w:firstLine="640"/>
        <w:rPr>
          <w:rFonts w:ascii="仿宋_GB2312" w:eastAsia="仿宋_GB2312" w:hAnsi="宋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67216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一、基本信息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1"/>
        <w:gridCol w:w="429"/>
        <w:gridCol w:w="593"/>
        <w:gridCol w:w="269"/>
        <w:gridCol w:w="582"/>
        <w:gridCol w:w="252"/>
        <w:gridCol w:w="142"/>
        <w:gridCol w:w="147"/>
        <w:gridCol w:w="562"/>
        <w:gridCol w:w="314"/>
        <w:gridCol w:w="709"/>
        <w:gridCol w:w="462"/>
        <w:gridCol w:w="105"/>
        <w:gridCol w:w="142"/>
        <w:gridCol w:w="110"/>
        <w:gridCol w:w="619"/>
        <w:gridCol w:w="405"/>
        <w:gridCol w:w="283"/>
        <w:gridCol w:w="1537"/>
      </w:tblGrid>
      <w:tr w:rsidR="00767216" w:rsidRPr="00767216" w:rsidTr="00767216">
        <w:trPr>
          <w:trHeight w:val="1045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课题（成果）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1533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7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马列、科社、党史党建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哲学、宗教学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政治学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法学   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理论经济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应用经济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管理学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社会学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历史学   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中国文学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中国语言学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外国语言与文学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    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新闻学   </w:t>
            </w:r>
          </w:p>
          <w:p w:rsid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教育学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文献整理、图书情报、博物馆学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       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文化学   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科技与社会</w:t>
            </w:r>
          </w:p>
        </w:tc>
      </w:tr>
      <w:tr w:rsidR="00767216" w:rsidRPr="00767216" w:rsidTr="00767216">
        <w:trPr>
          <w:trHeight w:val="783"/>
        </w:trPr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lastRenderedPageBreak/>
              <w:t>成果形式</w:t>
            </w:r>
          </w:p>
        </w:tc>
        <w:tc>
          <w:tcPr>
            <w:tcW w:w="2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理论文章类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媒体发声类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学术专著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</w:p>
        </w:tc>
      </w:tr>
      <w:tr w:rsidR="00767216" w:rsidRPr="00767216" w:rsidTr="00767216">
        <w:trPr>
          <w:trHeight w:val="783"/>
        </w:trPr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重点课题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一般课题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重点课题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一般课题</w:t>
            </w:r>
            <w:r w:rsidRPr="00767216"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96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发表/出版时间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出版社或发表刊物、媒体名称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624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成果字数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ind w:firstLineChars="400" w:firstLine="960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千字</w:t>
            </w:r>
          </w:p>
        </w:tc>
        <w:tc>
          <w:tcPr>
            <w:tcW w:w="2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媒体发声类成果点击量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ind w:firstLineChars="600" w:firstLine="1440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万</w:t>
            </w:r>
          </w:p>
        </w:tc>
      </w:tr>
      <w:tr w:rsidR="00767216" w:rsidRPr="00767216" w:rsidTr="00767216">
        <w:trPr>
          <w:trHeight w:val="510"/>
        </w:trPr>
        <w:tc>
          <w:tcPr>
            <w:tcW w:w="90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负 责 人</w:t>
            </w:r>
          </w:p>
        </w:tc>
      </w:tr>
      <w:tr w:rsidR="00767216" w:rsidRPr="00767216" w:rsidTr="00767216">
        <w:trPr>
          <w:trHeight w:val="51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办公：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767216" w:rsidRPr="00767216" w:rsidTr="00767216">
        <w:trPr>
          <w:trHeight w:val="510"/>
        </w:trPr>
        <w:tc>
          <w:tcPr>
            <w:tcW w:w="90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主 要 参 加 者</w:t>
            </w:r>
          </w:p>
        </w:tc>
      </w:tr>
      <w:tr w:rsidR="00767216" w:rsidRPr="00767216" w:rsidTr="0076721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专业职称/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研究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承担任务</w:t>
            </w:r>
          </w:p>
        </w:tc>
      </w:tr>
      <w:tr w:rsidR="00767216" w:rsidRPr="00767216" w:rsidTr="0076721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5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7216" w:rsidRPr="00767216" w:rsidTr="00767216">
        <w:trPr>
          <w:trHeight w:val="62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67216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二、成果提要（限1000字以内，可加页）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767216" w:rsidRPr="00767216" w:rsidTr="00767216">
        <w:trPr>
          <w:trHeight w:val="124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beforeLines="50" w:before="156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lastRenderedPageBreak/>
              <w:t>1.成果的主要内容；2.创新观点；3.成果的社会影响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67216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三、基地推荐意见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5"/>
      </w:tblGrid>
      <w:tr w:rsidR="00767216" w:rsidRPr="00767216" w:rsidTr="00767216">
        <w:trPr>
          <w:trHeight w:val="2886"/>
          <w:jc w:val="center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spacing w:beforeLines="50" w:before="156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beforeLines="50" w:before="156"/>
              <w:ind w:firstLineChars="100" w:firstLine="24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推荐意见：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leftChars="1349" w:left="4317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基地负责人签名（章）：  公章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850" w:firstLine="684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67216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四、建设单位（依托单位）意见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5"/>
      </w:tblGrid>
      <w:tr w:rsidR="00767216" w:rsidRPr="00767216" w:rsidTr="00767216">
        <w:trPr>
          <w:trHeight w:val="3189"/>
          <w:jc w:val="center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所填内容属实，申请人符合申报条件，同意申报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1100" w:firstLine="264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单位（或科研管理部门）负责人签名（章）：公章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850" w:firstLine="684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767216" w:rsidRPr="00767216" w:rsidRDefault="00767216" w:rsidP="00767216">
      <w:pPr>
        <w:overflowPunct w:val="0"/>
        <w:adjustRightInd w:val="0"/>
        <w:snapToGrid w:val="0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</w:rPr>
      </w:pPr>
    </w:p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bCs/>
          <w:color w:val="000000"/>
          <w:kern w:val="0"/>
          <w:sz w:val="28"/>
          <w:szCs w:val="28"/>
        </w:rPr>
      </w:pPr>
      <w:r w:rsidRPr="00767216">
        <w:rPr>
          <w:rFonts w:ascii="黑体" w:eastAsia="黑体" w:hAnsi="黑体" w:cs="仿宋_GB2312" w:hint="eastAsia"/>
          <w:bCs/>
          <w:color w:val="000000"/>
          <w:kern w:val="0"/>
          <w:sz w:val="28"/>
          <w:szCs w:val="28"/>
        </w:rPr>
        <w:t>五、省哲学社会科学工作办审批意见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0"/>
      </w:tblGrid>
      <w:tr w:rsidR="00767216" w:rsidRPr="00767216" w:rsidTr="00767216">
        <w:trPr>
          <w:trHeight w:val="982"/>
          <w:jc w:val="center"/>
        </w:trPr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1300" w:firstLine="312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767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</w:t>
            </w: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   签章：    </w:t>
            </w:r>
          </w:p>
          <w:p w:rsidR="00767216" w:rsidRPr="00767216" w:rsidRDefault="00767216" w:rsidP="00767216">
            <w:pPr>
              <w:overflowPunct w:val="0"/>
              <w:adjustRightInd w:val="0"/>
              <w:snapToGrid w:val="0"/>
              <w:spacing w:line="360" w:lineRule="auto"/>
              <w:ind w:firstLineChars="2850" w:firstLine="6840"/>
              <w:rPr>
                <w:rFonts w:ascii="仿宋_GB2312" w:eastAsia="仿宋_GB2312" w:hAnsi="宋体" w:cs="仿宋_GB2312"/>
                <w:color w:val="000000"/>
                <w:kern w:val="0"/>
                <w:sz w:val="31"/>
                <w:szCs w:val="31"/>
              </w:rPr>
            </w:pPr>
            <w:r w:rsidRPr="00767216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236BFB" w:rsidRPr="001D13D9" w:rsidRDefault="00236BFB" w:rsidP="005923D5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236BFB" w:rsidRPr="001D13D9" w:rsidSect="005923D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56D" w:rsidRDefault="0031556D" w:rsidP="00042B94">
      <w:r>
        <w:separator/>
      </w:r>
    </w:p>
  </w:endnote>
  <w:endnote w:type="continuationSeparator" w:id="0">
    <w:p w:rsidR="0031556D" w:rsidRDefault="0031556D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56D" w:rsidRDefault="0031556D" w:rsidP="00042B94">
      <w:r>
        <w:separator/>
      </w:r>
    </w:p>
  </w:footnote>
  <w:footnote w:type="continuationSeparator" w:id="0">
    <w:p w:rsidR="0031556D" w:rsidRDefault="0031556D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1556D"/>
    <w:rsid w:val="00320059"/>
    <w:rsid w:val="00327977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C0313"/>
    <w:rsid w:val="004E0C90"/>
    <w:rsid w:val="004E54F6"/>
    <w:rsid w:val="00501A0C"/>
    <w:rsid w:val="005173AD"/>
    <w:rsid w:val="00520E8B"/>
    <w:rsid w:val="00532665"/>
    <w:rsid w:val="005500A1"/>
    <w:rsid w:val="00570A98"/>
    <w:rsid w:val="00572281"/>
    <w:rsid w:val="00577B49"/>
    <w:rsid w:val="005923D5"/>
    <w:rsid w:val="00594A16"/>
    <w:rsid w:val="005A2ADA"/>
    <w:rsid w:val="005B2817"/>
    <w:rsid w:val="005D20A6"/>
    <w:rsid w:val="005D7E1A"/>
    <w:rsid w:val="005E6231"/>
    <w:rsid w:val="005E74C7"/>
    <w:rsid w:val="005F3E1B"/>
    <w:rsid w:val="00602945"/>
    <w:rsid w:val="006054D3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803B3"/>
    <w:rsid w:val="008860DE"/>
    <w:rsid w:val="008956FB"/>
    <w:rsid w:val="008974EB"/>
    <w:rsid w:val="008A713F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36E9"/>
    <w:rsid w:val="00E94E1F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6235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2025-04-07T01:14:00Z</cp:lastPrinted>
  <dcterms:created xsi:type="dcterms:W3CDTF">2025-06-04T02:36:00Z</dcterms:created>
  <dcterms:modified xsi:type="dcterms:W3CDTF">2025-06-04T02:36:00Z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